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r w:rsidRPr="009D776B">
        <w:rPr>
          <w:rFonts w:cs="HeshamNormal" w:hint="cs"/>
          <w:b/>
          <w:bCs/>
          <w:sz w:val="20"/>
          <w:rtl/>
          <w:lang w:bidi="ar-DZ"/>
        </w:rPr>
        <w:t>وزارة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8C2E53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44380" w:rsidRPr="00576901" w:rsidRDefault="00576901" w:rsidP="003244E4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محضر 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اجتماع لجنة ترتيب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</w:rPr>
        <w:t xml:space="preserve"> وتوجيه</w:t>
      </w:r>
      <w:r w:rsidR="001139EC">
        <w:rPr>
          <w:rFonts w:cs="Traditional Arabic" w:hint="cs"/>
          <w:b/>
          <w:bCs/>
          <w:sz w:val="44"/>
          <w:szCs w:val="44"/>
          <w:u w:val="single"/>
          <w:rtl/>
        </w:rPr>
        <w:t xml:space="preserve"> 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طلبة فئة </w:t>
      </w:r>
      <w:r w:rsidR="00455138">
        <w:rPr>
          <w:rFonts w:cs="Traditional Arabic"/>
          <w:b/>
          <w:bCs/>
          <w:sz w:val="44"/>
          <w:szCs w:val="44"/>
          <w:u w:val="single"/>
          <w:lang w:bidi="ar-DZ"/>
        </w:rPr>
        <w:t>8</w:t>
      </w:r>
      <w:r w:rsidRPr="00576901">
        <w:rPr>
          <w:rFonts w:cs="Traditional Arabic"/>
          <w:b/>
          <w:bCs/>
          <w:sz w:val="44"/>
          <w:szCs w:val="44"/>
          <w:u w:val="single"/>
          <w:lang w:bidi="ar-DZ"/>
        </w:rPr>
        <w:t>0%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إلى السنة الأولى ماستر للسنة الجامعية 20</w:t>
      </w:r>
      <w:r w:rsidR="000859E7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4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-202</w:t>
      </w:r>
      <w:r w:rsidR="003244E4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Default="000859E7" w:rsidP="003244E4">
      <w:pPr>
        <w:bidi/>
        <w:spacing w:after="0" w:line="360" w:lineRule="auto"/>
        <w:ind w:firstLine="707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B71552">
        <w:rPr>
          <w:rFonts w:cs="Traditional Arabic" w:hint="cs"/>
          <w:sz w:val="36"/>
          <w:szCs w:val="36"/>
          <w:rtl/>
          <w:lang w:val="en-US" w:bidi="ar-DZ"/>
        </w:rPr>
        <w:t>ال</w:t>
      </w:r>
      <w:r w:rsidR="003244E4">
        <w:rPr>
          <w:rFonts w:cs="Traditional Arabic" w:hint="cs"/>
          <w:sz w:val="36"/>
          <w:szCs w:val="36"/>
          <w:rtl/>
          <w:lang w:val="en-US" w:bidi="ar-DZ"/>
        </w:rPr>
        <w:t>أربعاء</w:t>
      </w:r>
      <w:r w:rsidR="003244E4">
        <w:rPr>
          <w:rFonts w:cs="Traditional Arabic" w:hint="cs"/>
          <w:sz w:val="36"/>
          <w:szCs w:val="36"/>
          <w:rtl/>
          <w:lang w:bidi="ar-DZ"/>
        </w:rPr>
        <w:t>14</w:t>
      </w:r>
      <w:r w:rsidR="00576901"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3244E4">
        <w:rPr>
          <w:rFonts w:cs="Traditional Arabic" w:hint="cs"/>
          <w:sz w:val="36"/>
          <w:szCs w:val="36"/>
          <w:rtl/>
          <w:lang w:bidi="ar-DZ"/>
        </w:rPr>
        <w:t>08</w:t>
      </w:r>
      <w:r w:rsidR="00576901" w:rsidRPr="00576901">
        <w:rPr>
          <w:rFonts w:cs="Traditional Arabic" w:hint="cs"/>
          <w:sz w:val="36"/>
          <w:szCs w:val="36"/>
          <w:rtl/>
          <w:lang w:bidi="ar-DZ"/>
        </w:rPr>
        <w:t>/20</w:t>
      </w:r>
      <w:r>
        <w:rPr>
          <w:rFonts w:cs="Traditional Arabic" w:hint="cs"/>
          <w:sz w:val="36"/>
          <w:szCs w:val="36"/>
          <w:rtl/>
          <w:lang w:bidi="ar-DZ"/>
        </w:rPr>
        <w:t>2</w:t>
      </w:r>
      <w:r w:rsidR="003244E4">
        <w:rPr>
          <w:rFonts w:cs="Traditional Arabic" w:hint="cs"/>
          <w:sz w:val="36"/>
          <w:szCs w:val="36"/>
          <w:rtl/>
          <w:lang w:bidi="ar-DZ"/>
        </w:rPr>
        <w:t>4</w:t>
      </w:r>
      <w:r w:rsidR="00576901">
        <w:rPr>
          <w:rFonts w:cs="Traditional Arabic" w:hint="cs"/>
          <w:sz w:val="36"/>
          <w:szCs w:val="36"/>
          <w:rtl/>
          <w:lang w:bidi="ar-DZ"/>
        </w:rPr>
        <w:t xml:space="preserve"> اجتمعت لجنة </w:t>
      </w:r>
      <w:r w:rsidR="004C6F85">
        <w:rPr>
          <w:rFonts w:cs="Traditional Arabic" w:hint="cs"/>
          <w:sz w:val="36"/>
          <w:szCs w:val="36"/>
          <w:rtl/>
          <w:lang w:bidi="ar-DZ"/>
        </w:rPr>
        <w:t>ال</w:t>
      </w:r>
      <w:r w:rsidR="00C46A9A">
        <w:rPr>
          <w:rFonts w:cs="Traditional Arabic" w:hint="cs"/>
          <w:sz w:val="36"/>
          <w:szCs w:val="36"/>
          <w:rtl/>
          <w:lang w:bidi="ar-DZ"/>
        </w:rPr>
        <w:t>ترتيب والتوجيه</w:t>
      </w:r>
      <w:r w:rsidR="005F7C0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F7C0C" w:rsidRPr="005F7C0C">
        <w:rPr>
          <w:rFonts w:cs="Traditional Arabic"/>
          <w:sz w:val="36"/>
          <w:szCs w:val="36"/>
          <w:rtl/>
          <w:lang w:bidi="ar-DZ"/>
        </w:rPr>
        <w:t>طلبة فئة 80%إلى السنة الأولى ماستر</w:t>
      </w:r>
      <w:r w:rsidR="00C46A9A">
        <w:rPr>
          <w:rFonts w:cs="Traditional Arabic" w:hint="cs"/>
          <w:sz w:val="36"/>
          <w:szCs w:val="36"/>
          <w:rtl/>
          <w:lang w:bidi="ar-DZ"/>
        </w:rPr>
        <w:t xml:space="preserve"> بحضور </w:t>
      </w:r>
      <w:r w:rsidR="00EF58EB">
        <w:rPr>
          <w:rFonts w:cs="Traditional Arabic" w:hint="cs"/>
          <w:sz w:val="36"/>
          <w:szCs w:val="36"/>
          <w:rtl/>
          <w:lang w:bidi="ar-DZ"/>
        </w:rPr>
        <w:t>الأساتذة:</w:t>
      </w:r>
    </w:p>
    <w:p w:rsidR="003717ED" w:rsidRDefault="003717ED" w:rsidP="00B71552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</w:t>
      </w:r>
      <w:r w:rsidR="00B71552">
        <w:rPr>
          <w:rFonts w:cs="Traditional Arabic" w:hint="cs"/>
          <w:sz w:val="36"/>
          <w:szCs w:val="36"/>
          <w:rtl/>
          <w:lang w:bidi="ar-DZ"/>
        </w:rPr>
        <w:t>زغيدة جمال</w:t>
      </w:r>
      <w:r w:rsidR="00576901" w:rsidRPr="003717ED">
        <w:rPr>
          <w:rFonts w:cs="Traditional Arabic" w:hint="cs"/>
          <w:sz w:val="36"/>
          <w:szCs w:val="36"/>
          <w:rtl/>
          <w:lang w:bidi="ar-DZ"/>
        </w:rPr>
        <w:t xml:space="preserve"> (رئيس قسم الإعلام الآلي)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4F4DA3" w:rsidRDefault="004F4DA3" w:rsidP="004F4DA3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-بولهواش سفيان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(</w:t>
      </w:r>
      <w:r>
        <w:rPr>
          <w:rFonts w:cs="Traditional Arabic" w:hint="cs"/>
          <w:sz w:val="36"/>
          <w:szCs w:val="36"/>
          <w:rtl/>
          <w:lang w:bidi="ar-DZ"/>
        </w:rPr>
        <w:t>مسؤول شعبة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الإعلام الآلي)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5E1CD0" w:rsidRDefault="005E1CD0" w:rsidP="00C46A9A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</w:t>
      </w:r>
      <w:r w:rsidR="004348DE">
        <w:rPr>
          <w:rFonts w:cs="Traditional Arabic" w:hint="cs"/>
          <w:sz w:val="36"/>
          <w:szCs w:val="36"/>
          <w:rtl/>
          <w:lang w:bidi="ar-DZ"/>
        </w:rPr>
        <w:t xml:space="preserve">شيخ </w:t>
      </w:r>
      <w:r w:rsidR="00C46A9A">
        <w:rPr>
          <w:rFonts w:cs="Traditional Arabic" w:hint="cs"/>
          <w:sz w:val="36"/>
          <w:szCs w:val="36"/>
          <w:rtl/>
          <w:lang w:bidi="ar-DZ"/>
        </w:rPr>
        <w:t>رمضان</w:t>
      </w:r>
      <w:r w:rsidR="004F4DA3">
        <w:rPr>
          <w:rFonts w:cs="Traditional Arabic" w:hint="cs"/>
          <w:sz w:val="36"/>
          <w:szCs w:val="36"/>
          <w:rtl/>
          <w:lang w:bidi="ar-DZ"/>
        </w:rPr>
        <w:t xml:space="preserve"> (نائب </w:t>
      </w:r>
      <w:r w:rsidR="00C46A9A">
        <w:rPr>
          <w:rFonts w:cs="Traditional Arabic" w:hint="cs"/>
          <w:sz w:val="36"/>
          <w:szCs w:val="36"/>
          <w:rtl/>
          <w:lang w:bidi="ar-DZ"/>
        </w:rPr>
        <w:t xml:space="preserve">العميد المكلف بالدراسات والمسائل المرتبطة </w:t>
      </w:r>
      <w:r w:rsidR="004F4DA3">
        <w:rPr>
          <w:rFonts w:cs="Traditional Arabic" w:hint="cs"/>
          <w:sz w:val="36"/>
          <w:szCs w:val="36"/>
          <w:rtl/>
          <w:lang w:bidi="ar-DZ"/>
        </w:rPr>
        <w:t>بال</w:t>
      </w:r>
      <w:r w:rsidR="00C46A9A">
        <w:rPr>
          <w:rFonts w:cs="Traditional Arabic" w:hint="cs"/>
          <w:sz w:val="36"/>
          <w:szCs w:val="36"/>
          <w:rtl/>
          <w:lang w:bidi="ar-DZ"/>
        </w:rPr>
        <w:t>طلبة</w:t>
      </w:r>
      <w:r w:rsidR="00576901" w:rsidRPr="003717ED">
        <w:rPr>
          <w:rFonts w:cs="Traditional Arabic" w:hint="cs"/>
          <w:sz w:val="36"/>
          <w:szCs w:val="36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859E7" w:rsidRDefault="000859E7" w:rsidP="000859E7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F90769">
        <w:rPr>
          <w:rFonts w:cs="Traditional Arabic" w:hint="cs"/>
          <w:sz w:val="36"/>
          <w:szCs w:val="36"/>
          <w:rtl/>
          <w:lang w:bidi="ar-DZ"/>
        </w:rPr>
        <w:t>بوحوش عبد الوحيد</w:t>
      </w:r>
      <w:r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إختصاص ماستر </w:t>
      </w:r>
      <w:r w:rsidR="00F90769">
        <w:rPr>
          <w:rFonts w:cs="Traditional Arabic"/>
          <w:sz w:val="36"/>
          <w:szCs w:val="36"/>
          <w:lang w:bidi="ar-DZ"/>
        </w:rPr>
        <w:t>SIAA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0859E7" w:rsidP="006262C0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6262C0">
        <w:rPr>
          <w:rFonts w:cs="Traditional Arabic" w:hint="cs"/>
          <w:sz w:val="36"/>
          <w:szCs w:val="36"/>
          <w:rtl/>
          <w:lang w:bidi="ar-DZ"/>
        </w:rPr>
        <w:t>بوقموزة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262C0">
        <w:rPr>
          <w:rFonts w:cs="Traditional Arabic" w:hint="cs"/>
          <w:sz w:val="36"/>
          <w:szCs w:val="36"/>
          <w:rtl/>
          <w:lang w:bidi="ar-DZ"/>
        </w:rPr>
        <w:t>فاتح</w:t>
      </w:r>
      <w:r>
        <w:rPr>
          <w:rFonts w:cs="Traditional Arabic" w:hint="cs"/>
          <w:sz w:val="36"/>
          <w:szCs w:val="36"/>
          <w:rtl/>
          <w:lang w:bidi="ar-DZ"/>
        </w:rPr>
        <w:t xml:space="preserve">  (</w:t>
      </w:r>
      <w:r w:rsidR="00F90769">
        <w:rPr>
          <w:rFonts w:cs="Traditional Arabic" w:hint="cs"/>
          <w:sz w:val="36"/>
          <w:szCs w:val="36"/>
          <w:rtl/>
          <w:lang w:bidi="ar-DZ"/>
        </w:rPr>
        <w:t xml:space="preserve">مسؤول إختصاص ماستر </w:t>
      </w:r>
      <w:r w:rsidR="00F90769">
        <w:rPr>
          <w:rFonts w:cs="Traditional Arabic"/>
          <w:sz w:val="36"/>
          <w:szCs w:val="36"/>
          <w:lang w:bidi="ar-DZ"/>
        </w:rPr>
        <w:t>SI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4E44A8" w:rsidP="003244E4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3244E4">
        <w:rPr>
          <w:rFonts w:cs="Traditional Arabic" w:hint="cs"/>
          <w:sz w:val="36"/>
          <w:szCs w:val="36"/>
          <w:rtl/>
          <w:lang w:bidi="ar-DZ"/>
        </w:rPr>
        <w:t xml:space="preserve">بوالطين رشيد </w:t>
      </w:r>
      <w:r w:rsidR="000859E7">
        <w:rPr>
          <w:rFonts w:cs="Traditional Arabic" w:hint="cs"/>
          <w:sz w:val="36"/>
          <w:szCs w:val="36"/>
          <w:rtl/>
          <w:lang w:bidi="ar-DZ"/>
        </w:rPr>
        <w:t>(</w:t>
      </w:r>
      <w:r w:rsidR="00F90769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 w:rsidR="00F90769">
        <w:rPr>
          <w:rFonts w:cs="Traditional Arabic"/>
          <w:sz w:val="36"/>
          <w:szCs w:val="36"/>
          <w:lang w:bidi="ar-DZ"/>
        </w:rPr>
        <w:t xml:space="preserve"> RSD</w:t>
      </w:r>
      <w:r w:rsidR="000859E7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Default="004E44A8" w:rsidP="001139EC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ل</w:t>
      </w:r>
      <w:r w:rsidR="000859E7">
        <w:rPr>
          <w:rFonts w:cs="Traditional Arabic" w:hint="cs"/>
          <w:sz w:val="36"/>
          <w:szCs w:val="36"/>
          <w:rtl/>
          <w:lang w:bidi="ar-DZ"/>
        </w:rPr>
        <w:t>عياضي السعيد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859E7">
        <w:rPr>
          <w:rFonts w:cs="Traditional Arabic" w:hint="cs"/>
          <w:sz w:val="36"/>
          <w:szCs w:val="36"/>
          <w:rtl/>
          <w:lang w:bidi="ar-DZ"/>
        </w:rPr>
        <w:t>(</w:t>
      </w:r>
      <w:r w:rsidR="00F90769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 w:rsidR="00F90769">
        <w:rPr>
          <w:rFonts w:cs="Traditional Arabic"/>
          <w:sz w:val="36"/>
          <w:szCs w:val="36"/>
          <w:lang w:bidi="ar-DZ"/>
        </w:rPr>
        <w:t>GLAA</w:t>
      </w:r>
      <w:r w:rsidR="000859E7">
        <w:rPr>
          <w:rFonts w:cs="Traditional Arabic" w:hint="cs"/>
          <w:sz w:val="36"/>
          <w:szCs w:val="36"/>
          <w:rtl/>
          <w:lang w:bidi="ar-DZ"/>
        </w:rPr>
        <w:t>)</w:t>
      </w:r>
    </w:p>
    <w:p w:rsidR="00B71552" w:rsidRDefault="00B71552" w:rsidP="00B71552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رامي سمية (مسؤول إختصاص ماستر</w:t>
      </w:r>
      <w:r>
        <w:rPr>
          <w:rFonts w:cs="Traditional Arabic"/>
          <w:sz w:val="36"/>
          <w:szCs w:val="36"/>
          <w:lang w:bidi="ar-DZ"/>
        </w:rPr>
        <w:t>IA</w:t>
      </w:r>
      <w:r>
        <w:rPr>
          <w:rFonts w:cs="Traditional Arabic" w:hint="cs"/>
          <w:sz w:val="36"/>
          <w:szCs w:val="36"/>
          <w:rtl/>
          <w:lang w:bidi="ar-DZ"/>
        </w:rPr>
        <w:t>)</w:t>
      </w:r>
    </w:p>
    <w:p w:rsidR="00576901" w:rsidRDefault="00576901" w:rsidP="003244E4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3717ED">
        <w:rPr>
          <w:rFonts w:cs="Traditional Arabic" w:hint="cs"/>
          <w:sz w:val="36"/>
          <w:szCs w:val="36"/>
          <w:rtl/>
          <w:lang w:bidi="ar-DZ"/>
        </w:rPr>
        <w:t>من أجل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244E4" w:rsidRPr="003244E4">
        <w:rPr>
          <w:rFonts w:cs="Traditional Arabic" w:hint="eastAsia"/>
          <w:sz w:val="36"/>
          <w:szCs w:val="36"/>
          <w:rtl/>
          <w:lang w:bidi="ar-DZ"/>
        </w:rPr>
        <w:t>ترتيب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244E4" w:rsidRPr="003244E4">
        <w:rPr>
          <w:rFonts w:cs="Traditional Arabic" w:hint="eastAsia"/>
          <w:sz w:val="36"/>
          <w:szCs w:val="36"/>
          <w:rtl/>
          <w:lang w:bidi="ar-DZ"/>
        </w:rPr>
        <w:t>وتوجيه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244E4">
        <w:rPr>
          <w:rFonts w:cs="Traditional Arabic" w:hint="cs"/>
          <w:sz w:val="36"/>
          <w:szCs w:val="36"/>
          <w:rtl/>
          <w:lang w:bidi="ar-DZ"/>
        </w:rPr>
        <w:t xml:space="preserve">الطلبة </w:t>
      </w:r>
      <w:r w:rsidRPr="003717ED">
        <w:rPr>
          <w:rFonts w:cs="Traditional Arabic" w:hint="cs"/>
          <w:sz w:val="36"/>
          <w:szCs w:val="36"/>
          <w:rtl/>
          <w:lang w:bidi="ar-DZ"/>
        </w:rPr>
        <w:t>إلى السنة الأولى ماستر</w:t>
      </w:r>
      <w:r w:rsidR="0002708B">
        <w:rPr>
          <w:rFonts w:cs="Traditional Arabic" w:hint="cs"/>
          <w:sz w:val="36"/>
          <w:szCs w:val="36"/>
          <w:rtl/>
          <w:lang w:bidi="ar-DZ"/>
        </w:rPr>
        <w:t>،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 للسنة الجامعية 20</w:t>
      </w:r>
      <w:r w:rsidR="000859E7">
        <w:rPr>
          <w:rFonts w:cs="Traditional Arabic" w:hint="cs"/>
          <w:sz w:val="36"/>
          <w:szCs w:val="36"/>
          <w:rtl/>
          <w:lang w:bidi="ar-DZ"/>
        </w:rPr>
        <w:t>2</w:t>
      </w:r>
      <w:r w:rsidR="003244E4">
        <w:rPr>
          <w:rFonts w:cs="Traditional Arabic" w:hint="cs"/>
          <w:sz w:val="36"/>
          <w:szCs w:val="36"/>
          <w:rtl/>
          <w:lang w:bidi="ar-DZ"/>
        </w:rPr>
        <w:t>4</w:t>
      </w:r>
      <w:r w:rsidRPr="003717ED">
        <w:rPr>
          <w:rFonts w:cs="Traditional Arabic" w:hint="cs"/>
          <w:sz w:val="36"/>
          <w:szCs w:val="36"/>
          <w:rtl/>
          <w:lang w:bidi="ar-DZ"/>
        </w:rPr>
        <w:t>-202</w:t>
      </w:r>
      <w:r w:rsidR="003244E4">
        <w:rPr>
          <w:rFonts w:cs="Traditional Arabic" w:hint="cs"/>
          <w:sz w:val="36"/>
          <w:szCs w:val="36"/>
          <w:rtl/>
          <w:lang w:bidi="ar-DZ"/>
        </w:rPr>
        <w:t>5</w:t>
      </w:r>
      <w:r w:rsidRPr="003717ED">
        <w:rPr>
          <w:rFonts w:cs="Traditional Arabic"/>
          <w:sz w:val="36"/>
          <w:szCs w:val="36"/>
          <w:lang w:bidi="ar-DZ"/>
        </w:rPr>
        <w:t> </w:t>
      </w:r>
      <w:r w:rsidRPr="003717ED">
        <w:rPr>
          <w:rFonts w:cs="Traditional Arabic" w:hint="cs"/>
          <w:sz w:val="36"/>
          <w:szCs w:val="36"/>
          <w:rtl/>
          <w:lang w:bidi="ar-DZ"/>
        </w:rPr>
        <w:t>.</w:t>
      </w:r>
    </w:p>
    <w:p w:rsidR="00576901" w:rsidRDefault="00926817" w:rsidP="001139EC">
      <w:pPr>
        <w:bidi/>
        <w:spacing w:after="0" w:line="360" w:lineRule="auto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تلق</w:t>
      </w:r>
      <w:r w:rsidR="001139EC">
        <w:rPr>
          <w:rFonts w:cs="Traditional Arabic" w:hint="cs"/>
          <w:sz w:val="36"/>
          <w:szCs w:val="36"/>
          <w:rtl/>
          <w:lang w:bidi="ar-DZ"/>
        </w:rPr>
        <w:t>ت اللجنة</w:t>
      </w:r>
      <w:r>
        <w:rPr>
          <w:rFonts w:cs="Traditional Arabic" w:hint="cs"/>
          <w:sz w:val="36"/>
          <w:szCs w:val="36"/>
          <w:rtl/>
          <w:lang w:bidi="ar-DZ"/>
        </w:rPr>
        <w:t xml:space="preserve"> مئة وأربع وتسعون ملف (194)</w:t>
      </w:r>
      <w:r w:rsidR="001139EC">
        <w:rPr>
          <w:rFonts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1139EC">
        <w:rPr>
          <w:rFonts w:cs="Traditional Arabic" w:hint="cs"/>
          <w:sz w:val="36"/>
          <w:szCs w:val="36"/>
          <w:rtl/>
          <w:lang w:bidi="ar-DZ"/>
        </w:rPr>
        <w:t>بعد دراسة الملفات المقدمة،تم رفض</w:t>
      </w:r>
      <w:r>
        <w:rPr>
          <w:rFonts w:cs="Traditional Arabic" w:hint="cs"/>
          <w:sz w:val="36"/>
          <w:szCs w:val="36"/>
          <w:rtl/>
          <w:lang w:bidi="ar-DZ"/>
        </w:rPr>
        <w:t xml:space="preserve"> ست (6) ملفات </w:t>
      </w:r>
      <w:r w:rsidR="001139EC">
        <w:rPr>
          <w:rFonts w:cs="Traditional Arabic" w:hint="cs"/>
          <w:sz w:val="36"/>
          <w:szCs w:val="36"/>
          <w:rtl/>
          <w:lang w:bidi="ar-DZ"/>
        </w:rPr>
        <w:t>وقبول مئة وثمانية وثمانون (188) ملفا</w:t>
      </w:r>
      <w:r w:rsidR="0002708B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1139EC">
        <w:rPr>
          <w:rFonts w:cs="Traditional Arabic" w:hint="cs"/>
          <w:sz w:val="36"/>
          <w:szCs w:val="36"/>
          <w:rtl/>
          <w:lang w:bidi="ar-DZ"/>
        </w:rPr>
        <w:t>و</w:t>
      </w:r>
      <w:r w:rsidR="0002708B">
        <w:rPr>
          <w:rFonts w:cs="Traditional Arabic" w:hint="cs"/>
          <w:sz w:val="36"/>
          <w:szCs w:val="36"/>
          <w:rtl/>
          <w:lang w:bidi="ar-DZ"/>
        </w:rPr>
        <w:t>كان ال</w:t>
      </w:r>
      <w:r w:rsidR="003244E4">
        <w:rPr>
          <w:rFonts w:cs="Traditional Arabic" w:hint="cs"/>
          <w:sz w:val="36"/>
          <w:szCs w:val="36"/>
          <w:rtl/>
          <w:lang w:bidi="ar-DZ"/>
        </w:rPr>
        <w:t>توجيه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A71EC6">
        <w:rPr>
          <w:rFonts w:cs="Traditional Arabic" w:hint="cs"/>
          <w:sz w:val="36"/>
          <w:szCs w:val="36"/>
          <w:rtl/>
          <w:lang w:bidi="ar-DZ"/>
        </w:rPr>
        <w:t xml:space="preserve">وفق ما هو مبين </w:t>
      </w:r>
      <w:r w:rsidR="00576901">
        <w:rPr>
          <w:rFonts w:cs="Traditional Arabic" w:hint="cs"/>
          <w:sz w:val="36"/>
          <w:szCs w:val="36"/>
          <w:rtl/>
          <w:lang w:bidi="ar-DZ"/>
        </w:rPr>
        <w:t>في الجد</w:t>
      </w:r>
      <w:r w:rsidR="003244E4">
        <w:rPr>
          <w:rFonts w:cs="Traditional Arabic" w:hint="cs"/>
          <w:sz w:val="36"/>
          <w:szCs w:val="36"/>
          <w:rtl/>
        </w:rPr>
        <w:t>ا</w:t>
      </w:r>
      <w:r w:rsidR="00576901">
        <w:rPr>
          <w:rFonts w:cs="Traditional Arabic" w:hint="cs"/>
          <w:sz w:val="36"/>
          <w:szCs w:val="36"/>
          <w:rtl/>
          <w:lang w:bidi="ar-DZ"/>
        </w:rPr>
        <w:t>ول</w:t>
      </w:r>
      <w:r w:rsidR="00443251">
        <w:rPr>
          <w:rFonts w:cs="Traditional Arabic" w:hint="cs"/>
          <w:sz w:val="36"/>
          <w:szCs w:val="36"/>
          <w:rtl/>
          <w:lang w:bidi="ar-DZ"/>
        </w:rPr>
        <w:t xml:space="preserve"> لتخصصات الماستر</w:t>
      </w:r>
      <w:r w:rsidR="001139E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C8348F">
        <w:rPr>
          <w:rFonts w:cs="Traditional Arabic" w:hint="cs"/>
          <w:sz w:val="36"/>
          <w:szCs w:val="36"/>
          <w:rtl/>
          <w:lang w:bidi="ar-DZ"/>
        </w:rPr>
        <w:t>التالي</w:t>
      </w:r>
      <w:r w:rsidR="003244E4">
        <w:rPr>
          <w:rFonts w:cs="Traditional Arabic" w:hint="cs"/>
          <w:sz w:val="36"/>
          <w:szCs w:val="36"/>
          <w:rtl/>
          <w:lang w:bidi="ar-DZ"/>
        </w:rPr>
        <w:t>ة</w:t>
      </w:r>
      <w:r w:rsidR="00C8348F">
        <w:rPr>
          <w:rFonts w:cs="Traditional Arabic" w:hint="cs"/>
          <w:sz w:val="36"/>
          <w:szCs w:val="36"/>
          <w:rtl/>
          <w:lang w:bidi="ar-DZ"/>
        </w:rPr>
        <w:t>:</w:t>
      </w:r>
    </w:p>
    <w:p w:rsidR="00443251" w:rsidRDefault="00443251" w:rsidP="00443251">
      <w:pPr>
        <w:bidi/>
      </w:pPr>
      <w:bookmarkStart w:id="0" w:name="_GoBack"/>
      <w:bookmarkEnd w:id="0"/>
    </w:p>
    <w:p w:rsidR="00443251" w:rsidRDefault="00443251" w:rsidP="0092681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شبكات والأنظمـة الموزعـة</w:t>
      </w:r>
      <w:r w:rsidR="00926817">
        <w:rPr>
          <w:rFonts w:cs="Arial" w:hint="cs"/>
          <w:rtl/>
        </w:rPr>
        <w:t xml:space="preserve">:وجه إلى هذا التخصص سبعة وخمسون (57) طالبا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3"/>
        <w:gridCol w:w="1985"/>
        <w:gridCol w:w="1806"/>
        <w:gridCol w:w="1240"/>
      </w:tblGrid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الإسم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الرقم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بوتليس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شيماء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قريش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علاء عبد المؤمن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بونور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فاطمة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سرات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شاوش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ملاك فاطمة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بوقلقول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صالح عياش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أشواق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جقريف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نكاكعة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منى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بومدين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شلوك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سناء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رضوان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نجية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D61BD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حميود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D61BD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شادي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بورشاق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اصيل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بوغابة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أميرة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شواف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بسيري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وصال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عليوشقربوع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لقمان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بوربيع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بوعيطة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بوعيطة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فردوس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بوريحانة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شمس الذين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ساسي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بوحني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سامي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طمين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رابح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بونمورة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شكاط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شليغم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قطر الندى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شماع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زمولي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حمزة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بورحالة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برية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إلهام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ديبون ساهل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ايمان 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بولجباح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بولكرعان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فاطمة الزهراء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بومالحة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زاهي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ڨريرم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خلفة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جمانة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بورقعة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سوامس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ميساء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مزجري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مزيان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جيهان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نويواتشويطر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خلود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شواف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جيهان سيرين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دربال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نجم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بعزيز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شافية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جامع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دشاش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ندى الياسمين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بوعكاز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أحلام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سناني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مروة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بومغيتي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شياب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محمد أنور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فليغة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زكرياء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جرو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إيناس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ساعد جاب الله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مصعب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ind w:left="425" w:firstLine="142"/>
        <w:rPr>
          <w:rFonts w:cs="Arial"/>
          <w:lang w:bidi="ar-DZ"/>
        </w:rPr>
      </w:pPr>
    </w:p>
    <w:p w:rsidR="00443251" w:rsidRDefault="00443251" w:rsidP="0092681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هندسة نظم المعلومات و البرمجيات</w:t>
      </w:r>
      <w:r w:rsidR="00926817">
        <w:rPr>
          <w:rFonts w:cs="Arial" w:hint="cs"/>
          <w:rtl/>
        </w:rPr>
        <w:t xml:space="preserve"> :</w:t>
      </w:r>
      <w:r w:rsidR="00926817" w:rsidRPr="00926817">
        <w:rPr>
          <w:rFonts w:cs="Arial" w:hint="cs"/>
          <w:rtl/>
        </w:rPr>
        <w:t xml:space="preserve"> </w:t>
      </w:r>
      <w:r w:rsidR="00926817">
        <w:rPr>
          <w:rFonts w:cs="Arial" w:hint="cs"/>
          <w:rtl/>
        </w:rPr>
        <w:t>وجه إلى هذا التخصص تسعة وأربعون (49)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3"/>
        <w:gridCol w:w="1985"/>
        <w:gridCol w:w="1806"/>
        <w:gridCol w:w="1240"/>
      </w:tblGrid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الإسم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الرقم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مجاني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فريدة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بولعبايز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بوعليطة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خديجة اسماء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توبي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سراج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تيفوتي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نزيم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يونس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الامين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حوسو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منال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زايد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أميمة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خزري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برنوس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أحمد الأمين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هدلي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احمد خليل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لقرون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لميس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رميتة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ماهر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تريرات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ياسر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حرشاوي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دردور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بدرالدين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لعلاوي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عبد الغفور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شحود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بوفلوسة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الشيخ بوقال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نصر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بولحديد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لؤي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حمروش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بوحجة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عبد الرؤوف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بوشعالة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خديجة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سعدية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محمد ياسين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بوسعيد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فؤاد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بريهمي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A84B2E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أية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سعدي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بوصبع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فاطمة الزهرة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فوفو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ثامر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فضلة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السعيد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جفال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سامي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زعلاني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خلفاوي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بلكحلة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ملاك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بوغاغة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بوغازي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سيف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العيدي سيسطة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عبدالرحمان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العايب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زياد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حميمص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ندير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ملعب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رسيم فضل الله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صوليحالذيب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كنزة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رمضان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عبد الجليل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غجاتي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عليش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آسيا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سعيدة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حورية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سوامس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أيوب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رماش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الياس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بوشليحة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أيوب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rPr>
          <w:rFonts w:cs="Arial"/>
        </w:rPr>
      </w:pPr>
    </w:p>
    <w:p w:rsidR="00443251" w:rsidRDefault="00443251" w:rsidP="0092681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ذكاء اصطناعي</w:t>
      </w:r>
      <w:r w:rsidR="00926817">
        <w:rPr>
          <w:rFonts w:cs="Arial" w:hint="cs"/>
          <w:rtl/>
        </w:rPr>
        <w:t>: وجه إلى هذا التخصص ثمانية وثلاثون (38)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3"/>
        <w:gridCol w:w="1985"/>
        <w:gridCol w:w="1806"/>
        <w:gridCol w:w="1240"/>
      </w:tblGrid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ليسانس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اللقب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الإسم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rtl/>
              </w:rPr>
              <w:t>الرقم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سلامة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لعرافة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انفال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طغان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نجوى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رحماني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لوصيف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نور الهدى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بوطريعة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منار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بوالريش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فريال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ساسي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نجلاء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زايدي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ريحاب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بودخانة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سهيل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بوشربط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مسيخ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شيماء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يحي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شبل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سلاف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قموح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قدادرة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سلمى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سلطاني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خلفاوي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فيروز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لكحل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رميصاء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زغدودي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أشواق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رحيم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تعباني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شمس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موساوي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هديل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طلحي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هاجر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خطابي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زهرة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لشهب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نعيمة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خرفان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علي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لحرش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أمير عبد الرحمان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زعير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وليد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رميته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جواد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خراف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هيثم عبد الحليم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بوالقمح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فيلالي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رجاء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بوالقمح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دعاء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حميدة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وصال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بلوم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شروق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بوسماعت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443251" w:rsidRPr="00EE36AC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زطوطة</w:t>
            </w:r>
          </w:p>
        </w:tc>
        <w:tc>
          <w:tcPr>
            <w:tcW w:w="1806" w:type="dxa"/>
            <w:shd w:val="clear" w:color="auto" w:fill="auto"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إيهاب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EE36AC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6A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</w:tbl>
    <w:p w:rsidR="00443251" w:rsidRPr="00EE36AC" w:rsidRDefault="00443251" w:rsidP="00443251">
      <w:pPr>
        <w:tabs>
          <w:tab w:val="right" w:pos="425"/>
        </w:tabs>
        <w:bidi/>
        <w:ind w:firstLine="142"/>
        <w:rPr>
          <w:rFonts w:cs="Arial"/>
        </w:rPr>
      </w:pPr>
    </w:p>
    <w:p w:rsidR="00443251" w:rsidRDefault="00443251" w:rsidP="008415C8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أنظمة الإعلام الآلي المتقدمة وتطبيقات</w:t>
      </w:r>
      <w:r w:rsidR="00926817">
        <w:rPr>
          <w:rFonts w:cs="Arial" w:hint="cs"/>
          <w:rtl/>
        </w:rPr>
        <w:t xml:space="preserve"> :</w:t>
      </w:r>
      <w:r w:rsidR="00926817" w:rsidRPr="00926817">
        <w:rPr>
          <w:rFonts w:cs="Arial" w:hint="cs"/>
          <w:rtl/>
        </w:rPr>
        <w:t xml:space="preserve"> </w:t>
      </w:r>
      <w:r w:rsidR="00926817">
        <w:rPr>
          <w:rFonts w:cs="Arial" w:hint="cs"/>
          <w:rtl/>
        </w:rPr>
        <w:t>وجه إلى هذا التخصص تسعة و</w:t>
      </w:r>
      <w:r w:rsidR="008415C8">
        <w:rPr>
          <w:rFonts w:cs="Arial" w:hint="cs"/>
          <w:rtl/>
        </w:rPr>
        <w:t>عشرون</w:t>
      </w:r>
      <w:r w:rsidR="00926817">
        <w:rPr>
          <w:rFonts w:cs="Arial" w:hint="cs"/>
          <w:rtl/>
        </w:rPr>
        <w:t xml:space="preserve"> (</w:t>
      </w:r>
      <w:r w:rsidR="008415C8">
        <w:rPr>
          <w:rFonts w:cs="Arial" w:hint="cs"/>
          <w:rtl/>
        </w:rPr>
        <w:t>2</w:t>
      </w:r>
      <w:r w:rsidR="00926817">
        <w:rPr>
          <w:rFonts w:cs="Arial" w:hint="cs"/>
          <w:rtl/>
        </w:rPr>
        <w:t>9)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3"/>
        <w:gridCol w:w="2126"/>
        <w:gridCol w:w="1665"/>
        <w:gridCol w:w="1240"/>
      </w:tblGrid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ليسانس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اللقب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الإسم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الرقم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كركوب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أفاق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زرقوط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لعطيوي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زكرياء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راشد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إكرام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لعدايسية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كاتب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رانية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مشطة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رميساء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العايب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أحمد تقي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كعوان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زكرياء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حمايد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امين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بوفريوة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يسرى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طيو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وفاء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بوهزة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جيهان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سوامس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لامية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لرقم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فريدة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بوعقبة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العامري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بورويس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سيليني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ندى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نطور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سمية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قريبع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سماح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دريهم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مونة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لبواهلة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تقي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عرود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نسرين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خمخوم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إلهام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العلمي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وسيم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لعرافة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اسامة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طحار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رفيق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مدبوح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أحلام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</w:tbl>
    <w:p w:rsidR="00443251" w:rsidRDefault="00443251" w:rsidP="00443251">
      <w:pPr>
        <w:tabs>
          <w:tab w:val="right" w:pos="425"/>
        </w:tabs>
        <w:bidi/>
        <w:ind w:firstLine="142"/>
        <w:rPr>
          <w:rFonts w:cs="Arial" w:hint="cs"/>
          <w:rtl/>
        </w:rPr>
      </w:pPr>
    </w:p>
    <w:p w:rsidR="005F7C0C" w:rsidRPr="00EE36AC" w:rsidRDefault="005F7C0C" w:rsidP="005F7C0C">
      <w:pPr>
        <w:tabs>
          <w:tab w:val="right" w:pos="425"/>
        </w:tabs>
        <w:bidi/>
        <w:ind w:firstLine="142"/>
        <w:rPr>
          <w:rFonts w:cs="Arial"/>
        </w:rPr>
      </w:pPr>
    </w:p>
    <w:p w:rsidR="00443251" w:rsidRPr="00EE36AC" w:rsidRDefault="00443251" w:rsidP="00926817">
      <w:pPr>
        <w:pStyle w:val="Paragraphedeliste"/>
        <w:numPr>
          <w:ilvl w:val="0"/>
          <w:numId w:val="39"/>
        </w:numPr>
        <w:tabs>
          <w:tab w:val="right" w:pos="425"/>
        </w:tabs>
        <w:bidi/>
        <w:ind w:left="0" w:firstLine="142"/>
        <w:rPr>
          <w:rFonts w:cs="Arial"/>
        </w:rPr>
      </w:pPr>
      <w:r w:rsidRPr="00EE36AC">
        <w:rPr>
          <w:rFonts w:cs="Arial"/>
          <w:rtl/>
        </w:rPr>
        <w:t>أنظمة الإعلام الآلي</w:t>
      </w:r>
      <w:r w:rsidR="00926817">
        <w:rPr>
          <w:rFonts w:cs="Arial" w:hint="cs"/>
          <w:rtl/>
        </w:rPr>
        <w:t>: وجه إلى هذا التخصص خمسة عشر (15) طالبا</w:t>
      </w:r>
    </w:p>
    <w:tbl>
      <w:tblPr>
        <w:tblW w:w="77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3"/>
        <w:gridCol w:w="2126"/>
        <w:gridCol w:w="1665"/>
        <w:gridCol w:w="1240"/>
      </w:tblGrid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ليسانس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اللقب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الإسم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rtl/>
              </w:rPr>
              <w:t>الرقم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خوجة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صابر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بونمورة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سفيان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صغير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أماني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بولشفار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A84B2E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منال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صويلح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صابر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سلامة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اسماء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لغموش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لعور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اية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بوحوش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كوثر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بوسواط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عوايس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صلاح الدين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لعلايمية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بلال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مانع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روميساء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بوالزيتون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نظيرة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251" w:rsidRPr="008571C6" w:rsidTr="009D2C66">
        <w:trPr>
          <w:trHeight w:val="284"/>
          <w:jc w:val="right"/>
        </w:trPr>
        <w:tc>
          <w:tcPr>
            <w:tcW w:w="2693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 هندة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هيثم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43251" w:rsidRPr="008571C6" w:rsidRDefault="00443251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:rsidR="00443251" w:rsidRDefault="00443251" w:rsidP="00B438D0">
      <w:pPr>
        <w:tabs>
          <w:tab w:val="right" w:pos="425"/>
        </w:tabs>
        <w:bidi/>
      </w:pPr>
    </w:p>
    <w:p w:rsidR="00443251" w:rsidRDefault="00B438D0" w:rsidP="00443251">
      <w:pPr>
        <w:tabs>
          <w:tab w:val="right" w:pos="425"/>
        </w:tabs>
        <w:bidi/>
        <w:ind w:firstLine="142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الملفات المرفوضة:</w:t>
      </w:r>
      <w:r w:rsidR="00926817">
        <w:rPr>
          <w:rFonts w:hint="cs"/>
          <w:rtl/>
          <w:lang w:bidi="ar-DZ"/>
        </w:rPr>
        <w:t xml:space="preserve"> تم رفض ست (06) ملفات</w:t>
      </w:r>
    </w:p>
    <w:tbl>
      <w:tblPr>
        <w:tblW w:w="7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5"/>
        <w:gridCol w:w="2159"/>
        <w:gridCol w:w="551"/>
        <w:gridCol w:w="513"/>
        <w:gridCol w:w="1806"/>
      </w:tblGrid>
      <w:tr w:rsidR="00926817" w:rsidRPr="00EE36AC" w:rsidTr="009D2C66">
        <w:trPr>
          <w:trHeight w:val="284"/>
          <w:jc w:val="right"/>
        </w:trPr>
        <w:tc>
          <w:tcPr>
            <w:tcW w:w="2865" w:type="dxa"/>
          </w:tcPr>
          <w:p w:rsidR="00926817" w:rsidRDefault="00926817" w:rsidP="009D2C66">
            <w:pPr>
              <w:bidi/>
              <w:spacing w:after="0" w:line="240" w:lineRule="auto"/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سبب الرفض</w:t>
            </w:r>
          </w:p>
        </w:tc>
        <w:tc>
          <w:tcPr>
            <w:tcW w:w="2159" w:type="dxa"/>
            <w:shd w:val="clear" w:color="auto" w:fill="auto"/>
            <w:vAlign w:val="bottom"/>
            <w:hideMark/>
          </w:tcPr>
          <w:p w:rsidR="00926817" w:rsidRPr="00EE36AC" w:rsidRDefault="00926817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ليسانس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926817" w:rsidRPr="00EE36AC" w:rsidRDefault="00926817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اللقب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926817" w:rsidRPr="00EE36AC" w:rsidRDefault="00926817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الإسم</w:t>
            </w:r>
          </w:p>
        </w:tc>
        <w:tc>
          <w:tcPr>
            <w:tcW w:w="1806" w:type="dxa"/>
            <w:vAlign w:val="bottom"/>
          </w:tcPr>
          <w:p w:rsidR="00926817" w:rsidRPr="008571C6" w:rsidRDefault="00926817" w:rsidP="009D2C6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lang w:bidi="ar-DZ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DZ"/>
              </w:rPr>
              <w:t>الرقم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865" w:type="dxa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بواللبن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فارح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38D0" w:rsidRPr="00EE36AC" w:rsidTr="00B438D0">
        <w:trPr>
          <w:trHeight w:val="284"/>
          <w:jc w:val="right"/>
        </w:trPr>
        <w:tc>
          <w:tcPr>
            <w:tcW w:w="2865" w:type="dxa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نظم معلوماتية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جخار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حسين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865" w:type="dxa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أحمد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865" w:type="dxa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زردية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نهاد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865" w:type="dxa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خطابي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B438D0" w:rsidRPr="00EE36AC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36A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صفاء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38D0" w:rsidRPr="00EE36AC" w:rsidTr="009D2C66">
        <w:trPr>
          <w:trHeight w:val="284"/>
          <w:jc w:val="right"/>
        </w:trPr>
        <w:tc>
          <w:tcPr>
            <w:tcW w:w="2865" w:type="dxa"/>
          </w:tcPr>
          <w:p w:rsidR="00B438D0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>خارج الفئة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هندسة نظم المعلومات و البرمجيات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طيو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71C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وفاء</w:t>
            </w:r>
          </w:p>
        </w:tc>
        <w:tc>
          <w:tcPr>
            <w:tcW w:w="1806" w:type="dxa"/>
            <w:vAlign w:val="bottom"/>
          </w:tcPr>
          <w:p w:rsidR="00B438D0" w:rsidRPr="008571C6" w:rsidRDefault="00B438D0" w:rsidP="009D2C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1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:rsidR="00B438D0" w:rsidRDefault="00B438D0" w:rsidP="00B438D0">
      <w:pPr>
        <w:tabs>
          <w:tab w:val="right" w:pos="425"/>
        </w:tabs>
        <w:bidi/>
        <w:ind w:firstLine="142"/>
        <w:rPr>
          <w:rFonts w:hint="cs"/>
          <w:rtl/>
          <w:lang w:bidi="ar-DZ"/>
        </w:rPr>
      </w:pPr>
    </w:p>
    <w:p w:rsidR="00443251" w:rsidRDefault="00443251" w:rsidP="00443251">
      <w:pPr>
        <w:tabs>
          <w:tab w:val="right" w:pos="425"/>
        </w:tabs>
        <w:bidi/>
        <w:ind w:firstLine="142"/>
      </w:pPr>
    </w:p>
    <w:p w:rsidR="00443251" w:rsidRDefault="00443251" w:rsidP="00443251">
      <w:pPr>
        <w:tabs>
          <w:tab w:val="right" w:pos="425"/>
        </w:tabs>
        <w:bidi/>
        <w:ind w:firstLine="142"/>
      </w:pPr>
    </w:p>
    <w:p w:rsidR="000F778E" w:rsidRPr="00443251" w:rsidRDefault="000F778E" w:rsidP="00A135C9">
      <w:pPr>
        <w:pStyle w:val="Paragraphedeliste"/>
        <w:bidi/>
        <w:spacing w:after="0" w:line="360" w:lineRule="auto"/>
        <w:ind w:left="1569"/>
        <w:jc w:val="both"/>
        <w:rPr>
          <w:rFonts w:cs="Traditional Arabic"/>
          <w:b/>
          <w:bCs/>
          <w:sz w:val="36"/>
          <w:szCs w:val="36"/>
          <w:lang w:bidi="ar-DZ"/>
        </w:rPr>
      </w:pPr>
    </w:p>
    <w:p w:rsidR="008C2E53" w:rsidRPr="000F778E" w:rsidRDefault="008C2E53" w:rsidP="008C2E53">
      <w:pPr>
        <w:pStyle w:val="Paragraphedeliste"/>
        <w:bidi/>
        <w:spacing w:after="0" w:line="360" w:lineRule="auto"/>
        <w:ind w:left="1569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754C9" w:rsidRDefault="00A754C9" w:rsidP="00CD251B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</w:p>
    <w:sectPr w:rsidR="00A754C9" w:rsidSect="003E36BF">
      <w:headerReference w:type="default" r:id="rId9"/>
      <w:footerReference w:type="default" r:id="rId10"/>
      <w:footerReference w:type="first" r:id="rId11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66" w:rsidRDefault="009D2C66" w:rsidP="003E36BF">
      <w:pPr>
        <w:spacing w:after="0" w:line="240" w:lineRule="auto"/>
      </w:pPr>
      <w:r>
        <w:separator/>
      </w:r>
    </w:p>
  </w:endnote>
  <w:endnote w:type="continuationSeparator" w:id="1">
    <w:p w:rsidR="009D2C66" w:rsidRDefault="009D2C66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9989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D2C66" w:rsidRDefault="009D2C66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CF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CF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C66" w:rsidRDefault="009D2C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1384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D2C66" w:rsidRDefault="009D2C66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C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CF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C66" w:rsidRDefault="009D2C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66" w:rsidRDefault="009D2C66" w:rsidP="003E36BF">
      <w:pPr>
        <w:spacing w:after="0" w:line="240" w:lineRule="auto"/>
      </w:pPr>
      <w:r>
        <w:separator/>
      </w:r>
    </w:p>
  </w:footnote>
  <w:footnote w:type="continuationSeparator" w:id="1">
    <w:p w:rsidR="009D2C66" w:rsidRDefault="009D2C66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66" w:rsidRPr="003244E4" w:rsidRDefault="009D2C66" w:rsidP="003244E4">
    <w:pPr>
      <w:pBdr>
        <w:bottom w:val="single" w:sz="4" w:space="1" w:color="auto"/>
      </w:pBdr>
      <w:bidi/>
      <w:spacing w:after="0" w:line="240" w:lineRule="auto"/>
      <w:jc w:val="center"/>
      <w:rPr>
        <w:lang w:val="en-US"/>
      </w:rPr>
    </w:pPr>
    <w:r>
      <w:rPr>
        <w:rFonts w:cs="Traditional Arabic" w:hint="cs"/>
        <w:sz w:val="32"/>
        <w:szCs w:val="32"/>
        <w:rtl/>
        <w:lang w:bidi="ar-DZ"/>
      </w:rPr>
      <w:t xml:space="preserve">محضر اجتماع </w:t>
    </w:r>
    <w:r w:rsidRPr="004059D8">
      <w:rPr>
        <w:rFonts w:cs="Traditional Arabic" w:hint="cs"/>
        <w:sz w:val="32"/>
        <w:szCs w:val="32"/>
        <w:rtl/>
        <w:lang w:bidi="ar-DZ"/>
      </w:rPr>
      <w:t xml:space="preserve">لجنة </w:t>
    </w:r>
    <w:r>
      <w:rPr>
        <w:rFonts w:cs="Traditional Arabic" w:hint="cs"/>
        <w:sz w:val="32"/>
        <w:szCs w:val="32"/>
        <w:rtl/>
        <w:lang w:bidi="ar-DZ"/>
      </w:rPr>
      <w:t xml:space="preserve">الترتيب والتوجيه فئة  </w:t>
    </w:r>
    <w:r>
      <w:rPr>
        <w:rFonts w:cs="Traditional Arabic"/>
        <w:sz w:val="32"/>
        <w:szCs w:val="32"/>
        <w:lang w:bidi="ar-DZ"/>
      </w:rPr>
      <w:t>80%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>
      <w:rPr>
        <w:rFonts w:cs="Traditional Arabic"/>
        <w:sz w:val="32"/>
        <w:szCs w:val="32"/>
        <w:rtl/>
        <w:lang w:bidi="ar-DZ"/>
      </w:rPr>
      <w:t>لقسم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 w:rsidRPr="004059D8">
      <w:rPr>
        <w:rFonts w:cs="Traditional Arabic" w:hint="cs"/>
        <w:sz w:val="32"/>
        <w:szCs w:val="32"/>
        <w:rtl/>
        <w:lang w:bidi="ar-DZ"/>
      </w:rPr>
      <w:t>الإعلام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 w:rsidRPr="004059D8">
      <w:rPr>
        <w:rFonts w:cs="Traditional Arabic" w:hint="cs"/>
        <w:sz w:val="32"/>
        <w:szCs w:val="32"/>
        <w:rtl/>
        <w:lang w:bidi="ar-DZ"/>
      </w:rPr>
      <w:t>الآلي</w:t>
    </w:r>
    <w:r>
      <w:rPr>
        <w:rFonts w:cs="Traditional Arabic" w:hint="cs"/>
        <w:sz w:val="32"/>
        <w:szCs w:val="32"/>
        <w:rtl/>
        <w:lang w:bidi="ar-DZ"/>
      </w:rPr>
      <w:t>،</w:t>
    </w:r>
    <w:r w:rsidRPr="004059D8">
      <w:rPr>
        <w:rFonts w:cs="Traditional Arabic" w:hint="cs"/>
        <w:sz w:val="32"/>
        <w:szCs w:val="32"/>
        <w:rtl/>
        <w:lang w:val="en-US" w:bidi="ar-DZ"/>
      </w:rPr>
      <w:t>يوم</w:t>
    </w:r>
    <w:r>
      <w:rPr>
        <w:rFonts w:cs="Traditional Arabic" w:hint="cs"/>
        <w:sz w:val="32"/>
        <w:szCs w:val="32"/>
        <w:rtl/>
        <w:lang w:val="en-US" w:bidi="ar-DZ"/>
      </w:rPr>
      <w:t xml:space="preserve"> </w:t>
    </w:r>
    <w:r>
      <w:rPr>
        <w:rFonts w:cs="Traditional Arabic" w:hint="cs"/>
        <w:sz w:val="28"/>
        <w:szCs w:val="28"/>
        <w:rtl/>
        <w:lang w:val="en-US" w:bidi="ar-DZ"/>
      </w:rPr>
      <w:t>14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 w:hint="cs"/>
        <w:sz w:val="28"/>
        <w:szCs w:val="28"/>
        <w:rtl/>
        <w:lang w:val="en-US" w:bidi="ar-DZ"/>
      </w:rPr>
      <w:t>08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>
      <w:rPr>
        <w:rFonts w:cs="Traditional Arabic"/>
        <w:sz w:val="28"/>
        <w:szCs w:val="28"/>
        <w:lang w:val="en-US" w:bidi="ar-DZ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090FF4"/>
    <w:multiLevelType w:val="hybridMultilevel"/>
    <w:tmpl w:val="74289EE2"/>
    <w:lvl w:ilvl="0" w:tplc="04090009">
      <w:start w:val="1"/>
      <w:numFmt w:val="bullet"/>
      <w:lvlText w:val="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30145"/>
    <w:multiLevelType w:val="hybridMultilevel"/>
    <w:tmpl w:val="B24EF7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8"/>
  </w:num>
  <w:num w:numId="4">
    <w:abstractNumId w:val="16"/>
  </w:num>
  <w:num w:numId="5">
    <w:abstractNumId w:val="20"/>
  </w:num>
  <w:num w:numId="6">
    <w:abstractNumId w:val="4"/>
  </w:num>
  <w:num w:numId="7">
    <w:abstractNumId w:val="35"/>
  </w:num>
  <w:num w:numId="8">
    <w:abstractNumId w:val="21"/>
  </w:num>
  <w:num w:numId="9">
    <w:abstractNumId w:val="19"/>
  </w:num>
  <w:num w:numId="10">
    <w:abstractNumId w:val="10"/>
  </w:num>
  <w:num w:numId="11">
    <w:abstractNumId w:val="37"/>
  </w:num>
  <w:num w:numId="12">
    <w:abstractNumId w:val="2"/>
  </w:num>
  <w:num w:numId="13">
    <w:abstractNumId w:val="32"/>
  </w:num>
  <w:num w:numId="14">
    <w:abstractNumId w:val="23"/>
  </w:num>
  <w:num w:numId="15">
    <w:abstractNumId w:val="27"/>
  </w:num>
  <w:num w:numId="16">
    <w:abstractNumId w:val="8"/>
  </w:num>
  <w:num w:numId="17">
    <w:abstractNumId w:val="29"/>
  </w:num>
  <w:num w:numId="18">
    <w:abstractNumId w:val="13"/>
  </w:num>
  <w:num w:numId="19">
    <w:abstractNumId w:val="24"/>
  </w:num>
  <w:num w:numId="20">
    <w:abstractNumId w:val="9"/>
  </w:num>
  <w:num w:numId="21">
    <w:abstractNumId w:val="3"/>
  </w:num>
  <w:num w:numId="22">
    <w:abstractNumId w:val="36"/>
  </w:num>
  <w:num w:numId="23">
    <w:abstractNumId w:val="34"/>
  </w:num>
  <w:num w:numId="24">
    <w:abstractNumId w:val="30"/>
  </w:num>
  <w:num w:numId="25">
    <w:abstractNumId w:val="6"/>
  </w:num>
  <w:num w:numId="26">
    <w:abstractNumId w:val="26"/>
  </w:num>
  <w:num w:numId="27">
    <w:abstractNumId w:val="11"/>
  </w:num>
  <w:num w:numId="28">
    <w:abstractNumId w:val="5"/>
  </w:num>
  <w:num w:numId="29">
    <w:abstractNumId w:val="1"/>
  </w:num>
  <w:num w:numId="30">
    <w:abstractNumId w:val="25"/>
  </w:num>
  <w:num w:numId="31">
    <w:abstractNumId w:val="7"/>
  </w:num>
  <w:num w:numId="32">
    <w:abstractNumId w:val="17"/>
  </w:num>
  <w:num w:numId="33">
    <w:abstractNumId w:val="12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519A8"/>
    <w:rsid w:val="000026FD"/>
    <w:rsid w:val="00004DB8"/>
    <w:rsid w:val="00012C53"/>
    <w:rsid w:val="00014A21"/>
    <w:rsid w:val="0002708B"/>
    <w:rsid w:val="00056763"/>
    <w:rsid w:val="000569DB"/>
    <w:rsid w:val="00071611"/>
    <w:rsid w:val="00073724"/>
    <w:rsid w:val="0007673D"/>
    <w:rsid w:val="000859E7"/>
    <w:rsid w:val="000A6160"/>
    <w:rsid w:val="000C085D"/>
    <w:rsid w:val="000D0719"/>
    <w:rsid w:val="000D6449"/>
    <w:rsid w:val="000F7022"/>
    <w:rsid w:val="000F778E"/>
    <w:rsid w:val="001007FE"/>
    <w:rsid w:val="00102BC8"/>
    <w:rsid w:val="001139EC"/>
    <w:rsid w:val="00125220"/>
    <w:rsid w:val="00132E1A"/>
    <w:rsid w:val="0013326B"/>
    <w:rsid w:val="00135847"/>
    <w:rsid w:val="00147C95"/>
    <w:rsid w:val="00173890"/>
    <w:rsid w:val="001750A4"/>
    <w:rsid w:val="00181729"/>
    <w:rsid w:val="001857BF"/>
    <w:rsid w:val="001905F1"/>
    <w:rsid w:val="00193B96"/>
    <w:rsid w:val="001947B9"/>
    <w:rsid w:val="001954C6"/>
    <w:rsid w:val="001A5E77"/>
    <w:rsid w:val="001A63F4"/>
    <w:rsid w:val="001B5AB6"/>
    <w:rsid w:val="001C3D6D"/>
    <w:rsid w:val="001E1519"/>
    <w:rsid w:val="001E6B0C"/>
    <w:rsid w:val="001F4D6C"/>
    <w:rsid w:val="001F7734"/>
    <w:rsid w:val="00203F60"/>
    <w:rsid w:val="00212F8E"/>
    <w:rsid w:val="00225308"/>
    <w:rsid w:val="002266C5"/>
    <w:rsid w:val="00230EC6"/>
    <w:rsid w:val="0023440B"/>
    <w:rsid w:val="00257667"/>
    <w:rsid w:val="00263A25"/>
    <w:rsid w:val="0027190E"/>
    <w:rsid w:val="002776A7"/>
    <w:rsid w:val="00290F77"/>
    <w:rsid w:val="00293CDE"/>
    <w:rsid w:val="002A2B48"/>
    <w:rsid w:val="002A7A39"/>
    <w:rsid w:val="002B75D4"/>
    <w:rsid w:val="002D01FE"/>
    <w:rsid w:val="002D1B9A"/>
    <w:rsid w:val="002E25B2"/>
    <w:rsid w:val="002E30E5"/>
    <w:rsid w:val="002F5F92"/>
    <w:rsid w:val="002F602D"/>
    <w:rsid w:val="0031098F"/>
    <w:rsid w:val="003147AF"/>
    <w:rsid w:val="0031505F"/>
    <w:rsid w:val="00323A87"/>
    <w:rsid w:val="003244E4"/>
    <w:rsid w:val="0034239F"/>
    <w:rsid w:val="003510A6"/>
    <w:rsid w:val="0035481C"/>
    <w:rsid w:val="0037046C"/>
    <w:rsid w:val="003717ED"/>
    <w:rsid w:val="003734EA"/>
    <w:rsid w:val="00374505"/>
    <w:rsid w:val="0037665C"/>
    <w:rsid w:val="00377976"/>
    <w:rsid w:val="00380793"/>
    <w:rsid w:val="00382D7A"/>
    <w:rsid w:val="00384E3D"/>
    <w:rsid w:val="00396813"/>
    <w:rsid w:val="003A227C"/>
    <w:rsid w:val="003A6F7D"/>
    <w:rsid w:val="003B1EB6"/>
    <w:rsid w:val="003B2024"/>
    <w:rsid w:val="003B3C39"/>
    <w:rsid w:val="003B48D2"/>
    <w:rsid w:val="003B71EC"/>
    <w:rsid w:val="003C0F0A"/>
    <w:rsid w:val="003D1615"/>
    <w:rsid w:val="003D1D3B"/>
    <w:rsid w:val="003D518A"/>
    <w:rsid w:val="003D7890"/>
    <w:rsid w:val="003D7D68"/>
    <w:rsid w:val="003E1568"/>
    <w:rsid w:val="003E36BF"/>
    <w:rsid w:val="0040067C"/>
    <w:rsid w:val="004059D8"/>
    <w:rsid w:val="0040759C"/>
    <w:rsid w:val="004261F9"/>
    <w:rsid w:val="004348DE"/>
    <w:rsid w:val="0044159B"/>
    <w:rsid w:val="00443251"/>
    <w:rsid w:val="0045210C"/>
    <w:rsid w:val="00453243"/>
    <w:rsid w:val="00455138"/>
    <w:rsid w:val="00461ADA"/>
    <w:rsid w:val="00461D99"/>
    <w:rsid w:val="00466186"/>
    <w:rsid w:val="00472114"/>
    <w:rsid w:val="00472DC4"/>
    <w:rsid w:val="00473CEA"/>
    <w:rsid w:val="00485C8A"/>
    <w:rsid w:val="0049027E"/>
    <w:rsid w:val="00491A17"/>
    <w:rsid w:val="00494504"/>
    <w:rsid w:val="004A3BBA"/>
    <w:rsid w:val="004B1C35"/>
    <w:rsid w:val="004C6D12"/>
    <w:rsid w:val="004C6E98"/>
    <w:rsid w:val="004C6F85"/>
    <w:rsid w:val="004E44A8"/>
    <w:rsid w:val="004E65D3"/>
    <w:rsid w:val="004E7145"/>
    <w:rsid w:val="004F4DA3"/>
    <w:rsid w:val="00504D34"/>
    <w:rsid w:val="00507331"/>
    <w:rsid w:val="005101D9"/>
    <w:rsid w:val="00526E85"/>
    <w:rsid w:val="00531CE1"/>
    <w:rsid w:val="005726C9"/>
    <w:rsid w:val="00573CE3"/>
    <w:rsid w:val="00576901"/>
    <w:rsid w:val="0057775C"/>
    <w:rsid w:val="005839A8"/>
    <w:rsid w:val="005A67E6"/>
    <w:rsid w:val="005B3775"/>
    <w:rsid w:val="005D009B"/>
    <w:rsid w:val="005E1168"/>
    <w:rsid w:val="005E17A8"/>
    <w:rsid w:val="005E1CD0"/>
    <w:rsid w:val="005E2D0B"/>
    <w:rsid w:val="005F67C8"/>
    <w:rsid w:val="005F7C0C"/>
    <w:rsid w:val="00615AB7"/>
    <w:rsid w:val="006262C0"/>
    <w:rsid w:val="0062660A"/>
    <w:rsid w:val="00627956"/>
    <w:rsid w:val="00634558"/>
    <w:rsid w:val="00667114"/>
    <w:rsid w:val="006712B6"/>
    <w:rsid w:val="00671C93"/>
    <w:rsid w:val="00675660"/>
    <w:rsid w:val="0067777B"/>
    <w:rsid w:val="006C19CC"/>
    <w:rsid w:val="006E58A6"/>
    <w:rsid w:val="006E6075"/>
    <w:rsid w:val="006F3189"/>
    <w:rsid w:val="00700106"/>
    <w:rsid w:val="007017B6"/>
    <w:rsid w:val="00702537"/>
    <w:rsid w:val="00707DF9"/>
    <w:rsid w:val="007156B4"/>
    <w:rsid w:val="00716ACF"/>
    <w:rsid w:val="007220EF"/>
    <w:rsid w:val="007242CD"/>
    <w:rsid w:val="00734270"/>
    <w:rsid w:val="00746FA4"/>
    <w:rsid w:val="007519A8"/>
    <w:rsid w:val="007605AE"/>
    <w:rsid w:val="00771E9B"/>
    <w:rsid w:val="007768C5"/>
    <w:rsid w:val="007913DC"/>
    <w:rsid w:val="007A19ED"/>
    <w:rsid w:val="007B19F9"/>
    <w:rsid w:val="007C727A"/>
    <w:rsid w:val="007D28EE"/>
    <w:rsid w:val="007D535F"/>
    <w:rsid w:val="007E5A6F"/>
    <w:rsid w:val="007F0521"/>
    <w:rsid w:val="00802789"/>
    <w:rsid w:val="0080423F"/>
    <w:rsid w:val="008105DB"/>
    <w:rsid w:val="008244F4"/>
    <w:rsid w:val="008356DF"/>
    <w:rsid w:val="008415C8"/>
    <w:rsid w:val="00842999"/>
    <w:rsid w:val="00845A91"/>
    <w:rsid w:val="00870D01"/>
    <w:rsid w:val="0087475F"/>
    <w:rsid w:val="0087665E"/>
    <w:rsid w:val="00876D8D"/>
    <w:rsid w:val="00885E1B"/>
    <w:rsid w:val="00891867"/>
    <w:rsid w:val="008A3406"/>
    <w:rsid w:val="008C2E53"/>
    <w:rsid w:val="008D1FFE"/>
    <w:rsid w:val="008D254A"/>
    <w:rsid w:val="008D2CDD"/>
    <w:rsid w:val="008D65F7"/>
    <w:rsid w:val="008D7B7C"/>
    <w:rsid w:val="008E055D"/>
    <w:rsid w:val="008F505C"/>
    <w:rsid w:val="008F78B6"/>
    <w:rsid w:val="008F7FE3"/>
    <w:rsid w:val="00900B58"/>
    <w:rsid w:val="0092177D"/>
    <w:rsid w:val="0092320C"/>
    <w:rsid w:val="00926817"/>
    <w:rsid w:val="009465B2"/>
    <w:rsid w:val="0095092A"/>
    <w:rsid w:val="00953A90"/>
    <w:rsid w:val="00955754"/>
    <w:rsid w:val="00957056"/>
    <w:rsid w:val="009746DF"/>
    <w:rsid w:val="009753F1"/>
    <w:rsid w:val="00975B72"/>
    <w:rsid w:val="00976234"/>
    <w:rsid w:val="00983E02"/>
    <w:rsid w:val="00986A30"/>
    <w:rsid w:val="00990033"/>
    <w:rsid w:val="00996C70"/>
    <w:rsid w:val="009A162C"/>
    <w:rsid w:val="009A171C"/>
    <w:rsid w:val="009A1938"/>
    <w:rsid w:val="009A25E6"/>
    <w:rsid w:val="009B18EA"/>
    <w:rsid w:val="009B6139"/>
    <w:rsid w:val="009C3E87"/>
    <w:rsid w:val="009C4648"/>
    <w:rsid w:val="009C5FE3"/>
    <w:rsid w:val="009D2C66"/>
    <w:rsid w:val="009D776B"/>
    <w:rsid w:val="009D79A7"/>
    <w:rsid w:val="009E5A68"/>
    <w:rsid w:val="009E6CF5"/>
    <w:rsid w:val="009E7E03"/>
    <w:rsid w:val="00A11C3C"/>
    <w:rsid w:val="00A127C5"/>
    <w:rsid w:val="00A135C9"/>
    <w:rsid w:val="00A23E9C"/>
    <w:rsid w:val="00A33836"/>
    <w:rsid w:val="00A4205C"/>
    <w:rsid w:val="00A42D51"/>
    <w:rsid w:val="00A45BEB"/>
    <w:rsid w:val="00A51CFF"/>
    <w:rsid w:val="00A53853"/>
    <w:rsid w:val="00A54C26"/>
    <w:rsid w:val="00A55275"/>
    <w:rsid w:val="00A620C5"/>
    <w:rsid w:val="00A63F24"/>
    <w:rsid w:val="00A71EC6"/>
    <w:rsid w:val="00A754C9"/>
    <w:rsid w:val="00A80EB5"/>
    <w:rsid w:val="00A84D2B"/>
    <w:rsid w:val="00AA4C8C"/>
    <w:rsid w:val="00AE282C"/>
    <w:rsid w:val="00AE396C"/>
    <w:rsid w:val="00AE4F3F"/>
    <w:rsid w:val="00AE594C"/>
    <w:rsid w:val="00AE5E65"/>
    <w:rsid w:val="00AE611B"/>
    <w:rsid w:val="00B12862"/>
    <w:rsid w:val="00B26546"/>
    <w:rsid w:val="00B301FA"/>
    <w:rsid w:val="00B309C9"/>
    <w:rsid w:val="00B31A9B"/>
    <w:rsid w:val="00B40F14"/>
    <w:rsid w:val="00B438D0"/>
    <w:rsid w:val="00B470BF"/>
    <w:rsid w:val="00B600F1"/>
    <w:rsid w:val="00B61DDB"/>
    <w:rsid w:val="00B651D9"/>
    <w:rsid w:val="00B652DB"/>
    <w:rsid w:val="00B71552"/>
    <w:rsid w:val="00B729D2"/>
    <w:rsid w:val="00B778B3"/>
    <w:rsid w:val="00B82AB3"/>
    <w:rsid w:val="00B933E2"/>
    <w:rsid w:val="00BB1046"/>
    <w:rsid w:val="00BB15A4"/>
    <w:rsid w:val="00BB3837"/>
    <w:rsid w:val="00BB7654"/>
    <w:rsid w:val="00BB775A"/>
    <w:rsid w:val="00BC49A6"/>
    <w:rsid w:val="00BF0788"/>
    <w:rsid w:val="00BF098D"/>
    <w:rsid w:val="00C20413"/>
    <w:rsid w:val="00C20C14"/>
    <w:rsid w:val="00C257A3"/>
    <w:rsid w:val="00C354C2"/>
    <w:rsid w:val="00C3749B"/>
    <w:rsid w:val="00C46A9A"/>
    <w:rsid w:val="00C52558"/>
    <w:rsid w:val="00C63E17"/>
    <w:rsid w:val="00C65936"/>
    <w:rsid w:val="00C76550"/>
    <w:rsid w:val="00C76B4A"/>
    <w:rsid w:val="00C8348F"/>
    <w:rsid w:val="00C94129"/>
    <w:rsid w:val="00CA54B0"/>
    <w:rsid w:val="00CB3AAC"/>
    <w:rsid w:val="00CB7250"/>
    <w:rsid w:val="00CD1DB0"/>
    <w:rsid w:val="00CD251B"/>
    <w:rsid w:val="00CE0B87"/>
    <w:rsid w:val="00CE2E4C"/>
    <w:rsid w:val="00CF4A20"/>
    <w:rsid w:val="00CF4C4A"/>
    <w:rsid w:val="00D1402E"/>
    <w:rsid w:val="00D44380"/>
    <w:rsid w:val="00D55748"/>
    <w:rsid w:val="00D62F23"/>
    <w:rsid w:val="00D6312B"/>
    <w:rsid w:val="00D640C9"/>
    <w:rsid w:val="00D66125"/>
    <w:rsid w:val="00D71FBC"/>
    <w:rsid w:val="00D87EE9"/>
    <w:rsid w:val="00D95E4B"/>
    <w:rsid w:val="00DA27BE"/>
    <w:rsid w:val="00DA6EC5"/>
    <w:rsid w:val="00DB1B4F"/>
    <w:rsid w:val="00DB24F5"/>
    <w:rsid w:val="00DB336B"/>
    <w:rsid w:val="00DB3A62"/>
    <w:rsid w:val="00DC5D4A"/>
    <w:rsid w:val="00DD4498"/>
    <w:rsid w:val="00DE29F1"/>
    <w:rsid w:val="00DE2B74"/>
    <w:rsid w:val="00DE3C28"/>
    <w:rsid w:val="00DE4844"/>
    <w:rsid w:val="00DF515E"/>
    <w:rsid w:val="00E04ADA"/>
    <w:rsid w:val="00E06400"/>
    <w:rsid w:val="00E068FA"/>
    <w:rsid w:val="00E177D8"/>
    <w:rsid w:val="00E24556"/>
    <w:rsid w:val="00E25CA3"/>
    <w:rsid w:val="00E327D9"/>
    <w:rsid w:val="00E46CEE"/>
    <w:rsid w:val="00E51039"/>
    <w:rsid w:val="00E604AF"/>
    <w:rsid w:val="00E709B0"/>
    <w:rsid w:val="00E82BE3"/>
    <w:rsid w:val="00E90907"/>
    <w:rsid w:val="00E9528D"/>
    <w:rsid w:val="00EA61BF"/>
    <w:rsid w:val="00EB47D9"/>
    <w:rsid w:val="00EC2B13"/>
    <w:rsid w:val="00EF1033"/>
    <w:rsid w:val="00EF58EB"/>
    <w:rsid w:val="00EF5C63"/>
    <w:rsid w:val="00F013C0"/>
    <w:rsid w:val="00F03DE0"/>
    <w:rsid w:val="00F049F1"/>
    <w:rsid w:val="00F14085"/>
    <w:rsid w:val="00F1505A"/>
    <w:rsid w:val="00F243C2"/>
    <w:rsid w:val="00F347B0"/>
    <w:rsid w:val="00F466AA"/>
    <w:rsid w:val="00F472FF"/>
    <w:rsid w:val="00F73182"/>
    <w:rsid w:val="00F8040D"/>
    <w:rsid w:val="00F8183B"/>
    <w:rsid w:val="00F85458"/>
    <w:rsid w:val="00F8743A"/>
    <w:rsid w:val="00F87E56"/>
    <w:rsid w:val="00F90769"/>
    <w:rsid w:val="00F976D5"/>
    <w:rsid w:val="00FA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6FBF-9E29-411D-879C-73B49B19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DELL</cp:lastModifiedBy>
  <cp:revision>6</cp:revision>
  <cp:lastPrinted>2024-08-14T12:50:00Z</cp:lastPrinted>
  <dcterms:created xsi:type="dcterms:W3CDTF">2024-08-14T12:24:00Z</dcterms:created>
  <dcterms:modified xsi:type="dcterms:W3CDTF">2024-08-14T15:13:00Z</dcterms:modified>
</cp:coreProperties>
</file>